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6A58" w14:textId="77777777" w:rsidR="00B55902" w:rsidRDefault="00B55902" w:rsidP="00B55902">
      <w:pPr>
        <w:pStyle w:val="Ttulo1"/>
        <w:tabs>
          <w:tab w:val="center" w:pos="4819"/>
          <w:tab w:val="left" w:pos="7937"/>
        </w:tabs>
        <w:spacing w:line="240" w:lineRule="auto"/>
      </w:pPr>
      <w:r w:rsidRPr="004626EB">
        <w:t>Título do trabalho em português</w:t>
      </w:r>
    </w:p>
    <w:p w14:paraId="214F94F4" w14:textId="77777777" w:rsidR="00B55902" w:rsidRDefault="00B55902" w:rsidP="00B55902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>
        <w:rPr>
          <w:color w:val="FF0000"/>
          <w:szCs w:val="24"/>
        </w:rPr>
        <w:t>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5120619" w14:textId="77777777" w:rsidR="00B55902" w:rsidRPr="00EA4BE2" w:rsidRDefault="00B55902" w:rsidP="00B55902">
      <w:pPr>
        <w:pStyle w:val="Ttulo2"/>
      </w:pPr>
      <w:r w:rsidRPr="00EA4BE2">
        <w:t>Primeiro autor*</w:t>
      </w:r>
      <w:r>
        <w:rPr>
          <w:rStyle w:val="Refdenotaderodap"/>
        </w:rPr>
        <w:footnoteReference w:id="1"/>
      </w:r>
      <w:r w:rsidRPr="00EA4BE2">
        <w:t>; Segundo autor</w:t>
      </w:r>
      <w:r>
        <w:rPr>
          <w:rStyle w:val="Refdenotaderodap"/>
        </w:rPr>
        <w:footnoteReference w:id="2"/>
      </w:r>
      <w:r w:rsidRPr="00EA4BE2">
        <w:t>; Terceiro autor</w:t>
      </w:r>
      <w:r>
        <w:rPr>
          <w:rStyle w:val="Refdenotaderodap"/>
        </w:rPr>
        <w:footnoteReference w:id="3"/>
      </w:r>
      <w:r w:rsidRPr="00EA4BE2">
        <w:t>; Quarto autor</w:t>
      </w:r>
      <w:r>
        <w:rPr>
          <w:rStyle w:val="Refdenotaderodap"/>
        </w:rPr>
        <w:footnoteReference w:id="4"/>
      </w:r>
      <w:r w:rsidRPr="00EA4BE2">
        <w:t>; Quinto autor</w:t>
      </w:r>
      <w:r>
        <w:rPr>
          <w:rStyle w:val="Refdenotaderodap"/>
        </w:rPr>
        <w:footnoteReference w:id="5"/>
      </w:r>
      <w:r w:rsidRPr="00EA4BE2">
        <w:t>; Sexto autor</w:t>
      </w:r>
      <w:proofErr w:type="gramStart"/>
      <w:r>
        <w:rPr>
          <w:rStyle w:val="Refdenotaderodap"/>
        </w:rPr>
        <w:footnoteReference w:id="6"/>
      </w:r>
      <w:proofErr w:type="gramEnd"/>
    </w:p>
    <w:p w14:paraId="1F809C10" w14:textId="77777777" w:rsidR="00B55902" w:rsidRPr="00AC58C8" w:rsidRDefault="00B55902" w:rsidP="00B55902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bookmarkStart w:id="0" w:name="_GoBack"/>
      <w:bookmarkEnd w:id="0"/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43F8C56A" w:rsidR="00825639" w:rsidRDefault="00A519D2" w:rsidP="00BC527F">
      <w:r w:rsidRPr="00AC58C8">
        <w:rPr>
          <w:color w:val="FF0000"/>
          <w:szCs w:val="24"/>
        </w:rPr>
        <w:t>(um espaço 1,5</w:t>
      </w:r>
      <w:r w:rsidR="007E76C1">
        <w:rPr>
          <w:color w:val="FF0000"/>
          <w:szCs w:val="24"/>
        </w:rPr>
        <w:t xml:space="preserve">; </w:t>
      </w:r>
      <w:proofErr w:type="gramStart"/>
      <w:r w:rsidR="007E76C1">
        <w:rPr>
          <w:color w:val="FF0000"/>
          <w:szCs w:val="24"/>
        </w:rPr>
        <w:t>0</w:t>
      </w:r>
      <w:proofErr w:type="gramEnd"/>
      <w:r w:rsidR="007E76C1">
        <w:rPr>
          <w:color w:val="FF0000"/>
          <w:szCs w:val="24"/>
        </w:rPr>
        <w:t xml:space="preserve"> </w:t>
      </w:r>
      <w:proofErr w:type="spellStart"/>
      <w:r w:rsidR="007E76C1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1" w:name="_Hlk74599218"/>
      <w:bookmarkStart w:id="2" w:name="_Hlk74996536"/>
      <w:r w:rsidRPr="009F734A">
        <w:rPr>
          <w:iCs/>
        </w:rPr>
        <w:t xml:space="preserve">espaçamento antes e depois de parágrafo 0 </w:t>
      </w:r>
      <w:proofErr w:type="spellStart"/>
      <w:r w:rsidRPr="009F734A">
        <w:rPr>
          <w:iCs/>
        </w:rPr>
        <w:t>pt</w:t>
      </w:r>
      <w:bookmarkEnd w:id="1"/>
      <w:proofErr w:type="spellEnd"/>
      <w:r w:rsidRPr="009F734A">
        <w:rPr>
          <w:iCs/>
        </w:rPr>
        <w:t xml:space="preserve">; </w:t>
      </w:r>
      <w:bookmarkStart w:id="3" w:name="_Hlk74602513"/>
      <w:bookmarkEnd w:id="2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3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 xml:space="preserve">0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756F20" w:rsidRPr="00AC58C8">
        <w:rPr>
          <w:color w:val="FF0000"/>
          <w:szCs w:val="24"/>
        </w:rPr>
        <w:t>um</w:t>
      </w:r>
      <w:proofErr w:type="spellEnd"/>
      <w:r w:rsidR="00756F20" w:rsidRPr="00AC58C8">
        <w:rPr>
          <w:color w:val="FF0000"/>
          <w:szCs w:val="24"/>
        </w:rPr>
        <w:t xml:space="preserve"> </w:t>
      </w:r>
      <w:proofErr w:type="spellStart"/>
      <w:r w:rsidR="00756F20" w:rsidRPr="00AC58C8">
        <w:rPr>
          <w:color w:val="FF0000"/>
          <w:szCs w:val="24"/>
        </w:rPr>
        <w:t>espaço</w:t>
      </w:r>
      <w:proofErr w:type="spellEnd"/>
      <w:r w:rsidR="00756F20" w:rsidRPr="00AC58C8">
        <w:rPr>
          <w:color w:val="FF0000"/>
          <w:szCs w:val="24"/>
        </w:rPr>
        <w:t xml:space="preserve"> 1,5</w:t>
      </w:r>
      <w:r w:rsidR="00756F20">
        <w:rPr>
          <w:color w:val="FF0000"/>
          <w:szCs w:val="24"/>
        </w:rPr>
        <w:t xml:space="preserve"> </w:t>
      </w:r>
      <w:proofErr w:type="spellStart"/>
      <w:r w:rsidR="00756F20">
        <w:rPr>
          <w:color w:val="FF0000"/>
          <w:szCs w:val="24"/>
        </w:rPr>
        <w:t>linhas</w:t>
      </w:r>
      <w:proofErr w:type="spellEnd"/>
      <w:r w:rsidR="00756F20">
        <w:rPr>
          <w:color w:val="FF0000"/>
          <w:szCs w:val="24"/>
        </w:rPr>
        <w:t>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pt antes e </w:t>
      </w:r>
      <w:proofErr w:type="spellStart"/>
      <w:r w:rsidR="00756F20">
        <w:rPr>
          <w:color w:val="FF0000"/>
          <w:szCs w:val="24"/>
        </w:rPr>
        <w:t>depois</w:t>
      </w:r>
      <w:proofErr w:type="spellEnd"/>
      <w:r w:rsidR="00756F20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>. A(s) c</w:t>
      </w:r>
      <w:r w:rsidRPr="009F734A">
        <w:t>onclus</w:t>
      </w:r>
      <w:r w:rsidR="007E37A9">
        <w:t>ão</w:t>
      </w:r>
      <w:r w:rsidR="00F0784D">
        <w:t>(</w:t>
      </w:r>
      <w:proofErr w:type="spellStart"/>
      <w:r w:rsidRPr="009F734A">
        <w:t>ões</w:t>
      </w:r>
      <w:proofErr w:type="spellEnd"/>
      <w:r w:rsidR="00F0784D">
        <w:t>)</w:t>
      </w:r>
      <w:r w:rsidR="007E37A9">
        <w:t xml:space="preserve"> ser</w:t>
      </w:r>
      <w:r w:rsidR="00F0784D">
        <w:t>á(</w:t>
      </w:r>
      <w:proofErr w:type="spellStart"/>
      <w:r w:rsidR="007E37A9">
        <w:t>ão</w:t>
      </w:r>
      <w:proofErr w:type="spellEnd"/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CD0823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r w:rsidRPr="00B44414">
        <w:t xml:space="preserve">sendo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231240">
        <w:rPr>
          <w:szCs w:val="24"/>
        </w:rPr>
        <w:t>(es)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r w:rsidR="00860108">
        <w:rPr>
          <w:color w:val="000000"/>
          <w:szCs w:val="24"/>
        </w:rPr>
        <w:t xml:space="preserve">dessa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spellStart"/>
      <w:r w:rsidR="00FF3D17" w:rsidRPr="008E422A">
        <w:rPr>
          <w:b/>
          <w:color w:val="000000"/>
          <w:szCs w:val="24"/>
        </w:rPr>
        <w:t>pt</w:t>
      </w:r>
      <w:proofErr w:type="spell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r w:rsidR="002A4807" w:rsidRPr="00D335DA">
        <w:rPr>
          <w:bCs/>
          <w:color w:val="FF0000"/>
        </w:rPr>
        <w:t>pt</w:t>
      </w:r>
      <w:proofErr w:type="spell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as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 xml:space="preserve">Nota: Médias seguidas da mesma letra minúscula na coluna (comparação entre tratamentos) e da mesma letra maiúscula na linha (comparação entre os tempos) não diferem significativamente a 5% de probabilidade, pelo teste de </w:t>
      </w:r>
      <w:proofErr w:type="spellStart"/>
      <w:r w:rsidRPr="00A75D4E">
        <w:rPr>
          <w:sz w:val="20"/>
        </w:rPr>
        <w:t>Tukey</w:t>
      </w:r>
      <w:proofErr w:type="spellEnd"/>
      <w:r w:rsidRPr="00A75D4E">
        <w:rPr>
          <w:sz w:val="20"/>
        </w:rPr>
        <w:t>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>, como exemplo, 3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r w:rsidR="00210359">
        <w:rPr>
          <w:szCs w:val="24"/>
          <w:lang w:eastAsia="en-US"/>
        </w:rPr>
        <w:t>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mL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cd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r w:rsidR="00FF3D17" w:rsidRPr="00CD7E66">
        <w:rPr>
          <w:b/>
          <w:szCs w:val="24"/>
        </w:rPr>
        <w:t>pt</w:t>
      </w:r>
      <w:proofErr w:type="spell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 xml:space="preserve">das curvas de secagem de banana Prata Anã </w:t>
      </w:r>
      <w:proofErr w:type="spellStart"/>
      <w:r w:rsidR="001538E6">
        <w:rPr>
          <w:szCs w:val="24"/>
        </w:rPr>
        <w:t>saborizada</w:t>
      </w:r>
      <w:proofErr w:type="spellEnd"/>
      <w:r w:rsidR="001538E6">
        <w:rPr>
          <w:szCs w:val="24"/>
        </w:rPr>
        <w:t xml:space="preserve">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r>
        <w:rPr>
          <w:i/>
          <w:iCs/>
          <w:sz w:val="20"/>
        </w:rPr>
        <w:t>et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principa</w:t>
      </w:r>
      <w:r w:rsidR="0004085E">
        <w:rPr>
          <w:szCs w:val="24"/>
        </w:rPr>
        <w:t>l(</w:t>
      </w:r>
      <w:proofErr w:type="spellStart"/>
      <w:r w:rsidRPr="009F734A">
        <w:rPr>
          <w:szCs w:val="24"/>
        </w:rPr>
        <w:t>is</w:t>
      </w:r>
      <w:proofErr w:type="spellEnd"/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proofErr w:type="spellStart"/>
      <w:r w:rsidRPr="009F734A">
        <w:rPr>
          <w:szCs w:val="24"/>
        </w:rPr>
        <w:t>ões</w:t>
      </w:r>
      <w:proofErr w:type="spellEnd"/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4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5" w:name="_Hlk74251411"/>
      <w:bookmarkEnd w:id="4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5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sob pena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r w:rsidR="006C1849">
        <w:rPr>
          <w:bCs/>
          <w:szCs w:val="24"/>
        </w:rPr>
        <w:t>1</w:t>
      </w:r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6" w:name="_Hlk74995339"/>
      <w:bookmarkStart w:id="7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6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7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7F71BA54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19177D">
        <w:rPr>
          <w:color w:val="990000"/>
          <w:szCs w:val="24"/>
        </w:rPr>
        <w:t xml:space="preserve"> 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r w:rsidRPr="001F0341">
        <w:rPr>
          <w:i/>
        </w:rPr>
        <w:t>et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4869BC" w:rsidRPr="00E32759">
        <w:rPr>
          <w:szCs w:val="24"/>
          <w:shd w:val="clear" w:color="auto" w:fill="FFFFFF"/>
        </w:rPr>
        <w:t>Marulanda</w:t>
      </w:r>
      <w:proofErr w:type="spellEnd"/>
      <w:r w:rsidR="004869BC" w:rsidRPr="00E32759">
        <w:rPr>
          <w:szCs w:val="24"/>
          <w:shd w:val="clear" w:color="auto" w:fill="FFFFFF"/>
        </w:rPr>
        <w:t>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>actor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ransferencia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proofErr w:type="spellStart"/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>nvestigación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riángulo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Colombia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. </w:t>
      </w:r>
      <w:proofErr w:type="spellStart"/>
      <w:r w:rsidR="00E73C18" w:rsidRPr="00E32759">
        <w:rPr>
          <w:b/>
          <w:szCs w:val="24"/>
        </w:rPr>
        <w:t>Información</w:t>
      </w:r>
      <w:proofErr w:type="spellEnd"/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International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Journal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of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Development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Research</w:t>
      </w:r>
      <w:proofErr w:type="spellEnd"/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>, 3</w:t>
      </w:r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ed.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r w:rsidRPr="00D30A34">
        <w:rPr>
          <w:i/>
          <w:iCs/>
          <w:szCs w:val="24"/>
        </w:rPr>
        <w:t>et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>Sistemas de Produção nas Ciências Agrárias 2</w:t>
      </w:r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r w:rsidR="00A01A5B" w:rsidRPr="00A77E11">
        <w:rPr>
          <w:i/>
          <w:iCs/>
          <w:szCs w:val="24"/>
        </w:rPr>
        <w:t>et al.</w:t>
      </w:r>
      <w:r w:rsidR="00A01A5B"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Germinated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sorghum</w:t>
      </w:r>
      <w:proofErr w:type="spellEnd"/>
      <w:r w:rsidRPr="00D30A34">
        <w:rPr>
          <w:szCs w:val="24"/>
        </w:rPr>
        <w:t xml:space="preserve"> (</w:t>
      </w:r>
      <w:proofErr w:type="spellStart"/>
      <w:r w:rsidRPr="00A77E11">
        <w:rPr>
          <w:i/>
          <w:iCs/>
          <w:szCs w:val="24"/>
        </w:rPr>
        <w:t>Sorghum</w:t>
      </w:r>
      <w:proofErr w:type="spellEnd"/>
      <w:r w:rsidRPr="00A77E11">
        <w:rPr>
          <w:i/>
          <w:iCs/>
          <w:szCs w:val="24"/>
        </w:rPr>
        <w:t xml:space="preserve">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>são: autor(es),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2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 xml:space="preserve">Uso de </w:t>
      </w:r>
      <w:proofErr w:type="spellStart"/>
      <w:r w:rsidRPr="00A77E11">
        <w:rPr>
          <w:b/>
          <w:bCs/>
        </w:rPr>
        <w:t>nutracêuticos</w:t>
      </w:r>
      <w:proofErr w:type="spellEnd"/>
      <w:r w:rsidRPr="00A77E11">
        <w:rPr>
          <w:b/>
          <w:bCs/>
        </w:rPr>
        <w:t xml:space="preserve">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>[</w:t>
      </w:r>
      <w:proofErr w:type="spellStart"/>
      <w:r w:rsidR="002B312C" w:rsidRPr="008C7513">
        <w:rPr>
          <w:lang w:val="en-US"/>
        </w:rPr>
        <w:t>S.l.</w:t>
      </w:r>
      <w:proofErr w:type="spellEnd"/>
      <w:r w:rsidR="002B312C" w:rsidRPr="008C7513">
        <w:rPr>
          <w:lang w:val="en-US"/>
        </w:rPr>
        <w:t xml:space="preserve">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r w:rsidRPr="00331343">
        <w:rPr>
          <w:color w:val="000000" w:themeColor="text1"/>
          <w:szCs w:val="24"/>
          <w:lang w:val="en-US"/>
        </w:rPr>
        <w:t xml:space="preserve">AMERICAN ASSOCIATION OF CEREAL CHEMISTS. </w:t>
      </w:r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 xml:space="preserve">, 11. ed. </w:t>
      </w:r>
      <w:r w:rsidRPr="00331343">
        <w:rPr>
          <w:bCs/>
          <w:color w:val="000000" w:themeColor="text1"/>
          <w:szCs w:val="24"/>
        </w:rPr>
        <w:t xml:space="preserve">St. Paul: </w:t>
      </w:r>
      <w:proofErr w:type="spellStart"/>
      <w:r w:rsidRPr="00A77E11">
        <w:rPr>
          <w:szCs w:val="24"/>
          <w:shd w:val="clear" w:color="auto" w:fill="FFFFFF"/>
        </w:rPr>
        <w:t>Cereals</w:t>
      </w:r>
      <w:proofErr w:type="spellEnd"/>
      <w:r w:rsidRPr="00A77E11">
        <w:rPr>
          <w:szCs w:val="24"/>
          <w:shd w:val="clear" w:color="auto" w:fill="FFFFFF"/>
        </w:rPr>
        <w:t xml:space="preserve"> &amp; </w:t>
      </w:r>
      <w:proofErr w:type="spellStart"/>
      <w:r w:rsidRPr="00A77E11">
        <w:rPr>
          <w:szCs w:val="24"/>
          <w:shd w:val="clear" w:color="auto" w:fill="FFFFFF"/>
        </w:rPr>
        <w:t>Grains</w:t>
      </w:r>
      <w:proofErr w:type="spellEnd"/>
      <w:r w:rsidRPr="00A77E11">
        <w:rPr>
          <w:szCs w:val="24"/>
          <w:shd w:val="clear" w:color="auto" w:fill="FFFFFF"/>
        </w:rPr>
        <w:t xml:space="preserve"> </w:t>
      </w:r>
      <w:proofErr w:type="spellStart"/>
      <w:r w:rsidRPr="00A77E11">
        <w:rPr>
          <w:szCs w:val="24"/>
          <w:shd w:val="clear" w:color="auto" w:fill="FFFFFF"/>
        </w:rPr>
        <w:t>Association</w:t>
      </w:r>
      <w:proofErr w:type="spellEnd"/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r w:rsidRPr="00D01040">
        <w:rPr>
          <w:color w:val="000000" w:themeColor="text1"/>
          <w:szCs w:val="24"/>
          <w:lang w:val="en-US"/>
        </w:rPr>
        <w:t xml:space="preserve">AOAC. ASSOCIATION OF OFFICIAL ANALYTICAL CHEMISTS. </w:t>
      </w:r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 xml:space="preserve">. </w:t>
      </w:r>
      <w:r>
        <w:rPr>
          <w:color w:val="000000" w:themeColor="text1"/>
          <w:szCs w:val="24"/>
        </w:rPr>
        <w:t xml:space="preserve">21 ed. </w:t>
      </w:r>
      <w:proofErr w:type="spellStart"/>
      <w:r>
        <w:rPr>
          <w:color w:val="000000" w:themeColor="text1"/>
          <w:szCs w:val="24"/>
        </w:rPr>
        <w:t>Gaithersburg</w:t>
      </w:r>
      <w:proofErr w:type="spellEnd"/>
      <w:r>
        <w:rPr>
          <w:color w:val="000000" w:themeColor="text1"/>
          <w:szCs w:val="24"/>
        </w:rPr>
        <w:t>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>Métodos físico-químicos para análise de alimentos. 4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dirimir dúvidas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r w:rsidR="005A0374" w:rsidRPr="005A0374">
              <w:rPr>
                <w:szCs w:val="24"/>
              </w:rPr>
              <w:t>1</w:t>
            </w:r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2</w:t>
            </w:r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3</w:t>
            </w:r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EE5B" w14:textId="77777777" w:rsidR="00CD0823" w:rsidRDefault="00CD0823" w:rsidP="004136EA">
      <w:r>
        <w:separator/>
      </w:r>
    </w:p>
  </w:endnote>
  <w:endnote w:type="continuationSeparator" w:id="0">
    <w:p w14:paraId="4722397E" w14:textId="77777777" w:rsidR="00CD0823" w:rsidRDefault="00CD0823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ED05" w14:textId="77777777" w:rsidR="00B53F81" w:rsidRDefault="00B53F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B55902">
          <w:rPr>
            <w:noProof/>
            <w:sz w:val="20"/>
          </w:rPr>
          <w:t>2</w:t>
        </w:r>
        <w:r w:rsidRPr="0085792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3B5B" w14:textId="77777777" w:rsidR="00B53F81" w:rsidRDefault="00B53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0340C" w14:textId="77777777" w:rsidR="00CD0823" w:rsidRDefault="00CD0823" w:rsidP="004136EA">
      <w:r>
        <w:separator/>
      </w:r>
    </w:p>
  </w:footnote>
  <w:footnote w:type="continuationSeparator" w:id="0">
    <w:p w14:paraId="310E14A3" w14:textId="77777777" w:rsidR="00CD0823" w:rsidRDefault="00CD0823" w:rsidP="004136EA">
      <w:r>
        <w:continuationSeparator/>
      </w:r>
    </w:p>
  </w:footnote>
  <w:footnote w:id="1">
    <w:p w14:paraId="23EFE762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2">
    <w:p w14:paraId="458C5EB6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3">
    <w:p w14:paraId="351A4A3A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4">
    <w:p w14:paraId="4C9E724E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5">
    <w:p w14:paraId="7593EF01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</w:footnote>
  <w:footnote w:id="6">
    <w:p w14:paraId="4744DCF1" w14:textId="77777777" w:rsidR="00B55902" w:rsidRDefault="00B55902" w:rsidP="00B559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>; Nome da Instituição.</w:t>
      </w:r>
    </w:p>
    <w:p w14:paraId="37DCF2D3" w14:textId="77777777" w:rsidR="00B55902" w:rsidRPr="008E422A" w:rsidRDefault="00B55902" w:rsidP="00B55902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325C6A5C" w14:textId="77777777" w:rsidR="00B55902" w:rsidRPr="008E422A" w:rsidRDefault="00B55902" w:rsidP="00B55902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  <w:p w14:paraId="1E691FDE" w14:textId="77777777" w:rsidR="00B55902" w:rsidRDefault="00B55902" w:rsidP="00B5590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2498" w14:textId="77777777" w:rsidR="00B53F81" w:rsidRDefault="00B53F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4AF57502" w:rsidR="002E0BAA" w:rsidRPr="00B53F81" w:rsidRDefault="00AF271D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 5</w:t>
    </w:r>
    <w:r w:rsidR="002E0BAA" w:rsidRPr="00B53F81">
      <w:rPr>
        <w:i/>
        <w:sz w:val="16"/>
        <w:szCs w:val="16"/>
      </w:rPr>
      <w:t xml:space="preserve"> - </w:t>
    </w:r>
    <w:r w:rsidRPr="00AF271D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Segurança dos alimentos: microbiologia de alimentos, higiene em indústria de alimentos e toxicologia de </w:t>
    </w:r>
    <w:proofErr w:type="gramStart"/>
    <w:r w:rsidRPr="00AF271D">
      <w:rPr>
        <w:rStyle w:val="color35"/>
        <w:i/>
        <w:color w:val="000000"/>
        <w:sz w:val="16"/>
        <w:szCs w:val="16"/>
        <w:bdr w:val="none" w:sz="0" w:space="0" w:color="auto" w:frame="1"/>
      </w:rPr>
      <w:t>alimentos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52B8" w14:textId="77777777" w:rsidR="00B53F81" w:rsidRDefault="00B53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6ECF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95F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177D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0AC3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6C1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006B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271D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53F81"/>
    <w:rsid w:val="00B55902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6B13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0823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406F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A0006B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0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A0006B"/>
    <w:pPr>
      <w:spacing w:line="240" w:lineRule="auto"/>
      <w:jc w:val="center"/>
      <w:outlineLvl w:val="1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0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ropesq.ufpe.br/anais/educ/ce04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D505-ED1F-4EF6-96D7-0F37569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6</cp:revision>
  <cp:lastPrinted>2018-12-20T16:40:00Z</cp:lastPrinted>
  <dcterms:created xsi:type="dcterms:W3CDTF">2023-02-17T19:38:00Z</dcterms:created>
  <dcterms:modified xsi:type="dcterms:W3CDTF">2023-05-01T00:10:00Z</dcterms:modified>
</cp:coreProperties>
</file>